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Calibri" w:cs="Calibri" w:eastAsia="Calibri" w:hAnsi="Calibri"/>
          <w:b/>
          <w:bCs/>
          <w:sz w:val="48"/>
          <w:szCs w:val="48"/>
        </w:rPr>
        <w:t xml:space="preserve">Prioriteringsmall för automatisering</w:t>
      </w:r>
    </w:p>
    <w:p>
      <w:pPr>
        <w:spacing w:after="200" w:before="0"/>
      </w:pPr>
      <w:r>
        <w:rPr>
          <w:rFonts w:ascii="Calibri" w:cs="Calibri" w:eastAsia="Calibri" w:hAnsi="Calibri"/>
          <w:color w:val="888888"/>
          <w:sz w:val="20"/>
          <w:szCs w:val="20"/>
        </w:rPr>
        <w:t xml:space="preserve">Poängsätt varje process 1–5 per kolumn. Börja med den som får högst totalpoäng.</w:t>
      </w:r>
    </w:p>
    <w:p>
      <w:pPr>
        <w:spacing w:after="24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Processer att utvärdera</w:t>
      </w:r>
    </w:p>
    <w:p>
      <w:pPr>
        <w:spacing w:after="120" w:before="80"/>
      </w:pP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Frekvens: hur ofta utförs processen? · Tid: hur lång tid tar den idag? · Regelstyrning: hur standardiserad är den? · Datakvalitet: är indata tillräckligt stabil? · Affärspåverkan: effekt på kund, kostnad eller kvalitet? · Genomförbarhet: hur lätt att implementera?</w:t>
      </w:r>
    </w:p>
    <w:tbl>
      <w:tblPr>
        <w:tblW w:type="dxa" w:w="8730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auto" w:sz="4"/>
          <w:insideV w:val="single" w:color="auto" w:sz="4"/>
        </w:tblBorders>
        <w:tblLayout w:type="fixed"/>
      </w:tblPr>
      <w:tblGrid>
        <w:gridCol w:w="1921"/>
        <w:gridCol w:w="873"/>
        <w:gridCol w:w="873"/>
        <w:gridCol w:w="1135"/>
        <w:gridCol w:w="1135"/>
        <w:gridCol w:w="1222"/>
        <w:gridCol w:w="1222"/>
        <w:gridCol w:w="698"/>
      </w:tblGrid>
      <w:tr>
        <w:trPr>
          <w:tblHeader/>
        </w:trPr>
        <w:tc>
          <w:tcPr>
            <w:tcW w:type="dxa" w:w="1921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Process</w:t>
            </w:r>
          </w:p>
        </w:tc>
        <w:tc>
          <w:tcPr>
            <w:tcW w:type="dxa" w:w="873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Frekvens
(1–5)</w:t>
            </w:r>
          </w:p>
        </w:tc>
        <w:tc>
          <w:tcPr>
            <w:tcW w:type="dxa" w:w="873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Tid
(1–5)</w:t>
            </w:r>
          </w:p>
        </w:tc>
        <w:tc>
          <w:tcPr>
            <w:tcW w:type="dxa" w:w="1135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Regelstyrning
(1–5)</w:t>
            </w:r>
          </w:p>
        </w:tc>
        <w:tc>
          <w:tcPr>
            <w:tcW w:type="dxa" w:w="1135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Datakvalitet
(1–5)</w:t>
            </w:r>
          </w:p>
        </w:tc>
        <w:tc>
          <w:tcPr>
            <w:tcW w:type="dxa" w:w="1222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Affärspåverkan
(1–5)</w:t>
            </w:r>
          </w:p>
        </w:tc>
        <w:tc>
          <w:tcPr>
            <w:tcW w:type="dxa" w:w="1222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Genomförbarhet
(1–5)</w:t>
            </w:r>
          </w:p>
        </w:tc>
        <w:tc>
          <w:tcPr>
            <w:tcW w:type="dxa" w:w="698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Totalt</w:t>
            </w:r>
          </w:p>
        </w:tc>
      </w:tr>
      <w:tr>
        <w:tc>
          <w:tcPr>
            <w:tcW w:type="dxa" w:w="1921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87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87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13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13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22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22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69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921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87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87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13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13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22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22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69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921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87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87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13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13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22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22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69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921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87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87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13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13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22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22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69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921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87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87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13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13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22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22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69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921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87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87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13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13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22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22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69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921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87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87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13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13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22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22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69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921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87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87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13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13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22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22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69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921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87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87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13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13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22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22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69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921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87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87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13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13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22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22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69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921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87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87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13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13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22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22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69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921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87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87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13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13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22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22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69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Vald pilotprocess</w:t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Vilken process väljer ni som pilot och varför?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Processägare (vem ansvarar internt?)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Mål med automatiseringen (vad ska förbättras?)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Nuläge för pilotprocessen</w:t>
      </w:r>
    </w:p>
    <w:tbl>
      <w:tblPr>
        <w:tblW w:type="dxa" w:w="8730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auto" w:sz="4"/>
          <w:insideV w:val="single" w:color="auto" w:sz="4"/>
        </w:tblBorders>
        <w:tblLayout w:type="fixed"/>
      </w:tblPr>
      <w:tblGrid>
        <w:gridCol w:w="3929"/>
        <w:gridCol w:w="2357"/>
        <w:gridCol w:w="2444"/>
      </w:tblGrid>
      <w:tr>
        <w:trPr>
          <w:tblHeader/>
        </w:trPr>
        <w:tc>
          <w:tcPr>
            <w:tcW w:type="dxa" w:w="3929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Mätvärde</w:t>
            </w:r>
          </w:p>
        </w:tc>
        <w:tc>
          <w:tcPr>
            <w:tcW w:type="dxa" w:w="2357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Nuläge (baslinje)</w:t>
            </w:r>
          </w:p>
        </w:tc>
        <w:tc>
          <w:tcPr>
            <w:tcW w:type="dxa" w:w="2444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Mål efter automation</w:t>
            </w:r>
          </w:p>
        </w:tc>
      </w:tr>
      <w:tr>
        <w:tc>
          <w:tcPr>
            <w:tcW w:type="dxa" w:w="392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Tid per ärende / körning</w:t>
            </w:r>
          </w:p>
        </w:tc>
        <w:tc>
          <w:tcPr>
            <w:tcW w:type="dxa" w:w="2357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444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92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Volym per vecka / månad</w:t>
            </w:r>
          </w:p>
        </w:tc>
        <w:tc>
          <w:tcPr>
            <w:tcW w:type="dxa" w:w="2357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444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92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Felprocent / antal avvikelser</w:t>
            </w:r>
          </w:p>
        </w:tc>
        <w:tc>
          <w:tcPr>
            <w:tcW w:type="dxa" w:w="2357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444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92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Uppskattad intern kostnad (kr/vecka)</w:t>
            </w:r>
          </w:p>
        </w:tc>
        <w:tc>
          <w:tcPr>
            <w:tcW w:type="dxa" w:w="2357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444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92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Övrig KPI (specificera)</w:t>
            </w:r>
          </w:p>
        </w:tc>
        <w:tc>
          <w:tcPr>
            <w:tcW w:type="dxa" w:w="2357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444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Enkel ROI-kalkyl</w:t>
      </w:r>
    </w:p>
    <w:p>
      <w:pPr>
        <w:spacing w:after="120" w:before="80"/>
      </w:pP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ROI = (tidsvinst + kvalitetsvinst) − (verktyg + implementation + förvaltning)</w:t>
      </w:r>
    </w:p>
    <w:tbl>
      <w:tblPr>
        <w:tblW w:type="dxa" w:w="8730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auto" w:sz="4"/>
          <w:insideV w:val="single" w:color="auto" w:sz="4"/>
        </w:tblBorders>
        <w:tblLayout w:type="fixed"/>
      </w:tblPr>
      <w:tblGrid>
        <w:gridCol w:w="4802"/>
        <w:gridCol w:w="3929"/>
      </w:tblGrid>
      <w:tr>
        <w:trPr>
          <w:tblHeader/>
        </w:trPr>
        <w:tc>
          <w:tcPr>
            <w:tcW w:type="dxa" w:w="4802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Post</w:t>
            </w:r>
          </w:p>
        </w:tc>
        <w:tc>
          <w:tcPr>
            <w:tcW w:type="dxa" w:w="3929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Belopp (kr/år)</w:t>
            </w:r>
          </w:p>
        </w:tc>
      </w:tr>
      <w:tr>
        <w:tc>
          <w:tcPr>
            <w:tcW w:type="dxa" w:w="480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Tidsvinst (timmar/vecka × internkostnad × 52)</w:t>
            </w:r>
          </w:p>
        </w:tc>
        <w:tc>
          <w:tcPr>
            <w:tcW w:type="dxa" w:w="392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80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Kvalitetsvinst (färre fel, kortare ledtid)</w:t>
            </w:r>
          </w:p>
        </w:tc>
        <w:tc>
          <w:tcPr>
            <w:tcW w:type="dxa" w:w="392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80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Verktygs- och licenskostnad</w:t>
            </w:r>
          </w:p>
        </w:tc>
        <w:tc>
          <w:tcPr>
            <w:tcW w:type="dxa" w:w="392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80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Implementationskostnad (engång)</w:t>
            </w:r>
          </w:p>
        </w:tc>
        <w:tc>
          <w:tcPr>
            <w:tcW w:type="dxa" w:w="392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80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Förvaltningskostnad (drift, uppdateringar)</w:t>
            </w:r>
          </w:p>
        </w:tc>
        <w:tc>
          <w:tcPr>
            <w:tcW w:type="dxa" w:w="392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80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Netto-ROI (år 1)</w:t>
            </w:r>
          </w:p>
        </w:tc>
        <w:tc>
          <w:tcPr>
            <w:tcW w:type="dxa" w:w="392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Redo att starta?</w:t>
      </w:r>
    </w:p>
    <w:p>
      <w:pPr>
        <w:spacing w:after="120" w:before="80"/>
      </w:pP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Vänta med automation om processen saknar tydliga regler, datan är ojämn eller ingen processägare finns.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Processen har tydliga, regelstyrda steg utan många undantag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Indata är tillräckligt strukturerad och stabil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En processägare kan ta ansvar för drift och uppföljning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Vi har kapacitet att hantera avvikelser efter lansering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Mätbara mål är satta och baslinjen är dokumenterad</w:t>
      </w:r>
    </w:p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Planerat startdatum för pilot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Uppföljningsdatum (30 dagar efter lansering)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pageBreakBefore/>
        <w:spacing w:after="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Vanliga processer att automatisera — referenslista</w:t>
      </w:r>
    </w:p>
    <w:p>
      <w:pPr>
        <w:spacing w:after="120" w:before="80"/>
      </w:pP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Använd listan som inspiration när ni fyller i prioriteringstabellen på sida 1.</w:t>
      </w:r>
    </w:p>
    <w:p>
      <w:pPr>
        <w:spacing w:after="240" w:before="0"/>
      </w:pPr>
      <w:r>
        <w:t xml:space="preserve"/>
      </w:r>
    </w:p>
    <w:p>
      <w:pPr>
        <w:spacing w:after="80" w:before="30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Dokumenthantering</w:t>
      </w:r>
    </w:p>
    <w:p>
      <w:pPr>
        <w:spacing w:after="80" w:before="80"/>
      </w:pPr>
      <w:r>
        <w:rPr>
          <w:rFonts w:ascii="Calibri" w:cs="Calibri" w:eastAsia="Calibri" w:hAnsi="Calibri"/>
          <w:sz w:val="20"/>
          <w:szCs w:val="20"/>
        </w:rPr>
        <w:t xml:space="preserve">–  Fakturahantering från mejl till ekonomisystem</w:t>
      </w:r>
    </w:p>
    <w:p>
      <w:pPr>
        <w:spacing w:after="80" w:before="80"/>
      </w:pPr>
      <w:r>
        <w:rPr>
          <w:rFonts w:ascii="Calibri" w:cs="Calibri" w:eastAsia="Calibri" w:hAnsi="Calibri"/>
          <w:sz w:val="20"/>
          <w:szCs w:val="20"/>
        </w:rPr>
        <w:t xml:space="preserve">–  CV-hantering från rekryteringsmejl till HR-system</w:t>
      </w:r>
    </w:p>
    <w:p>
      <w:pPr>
        <w:spacing w:after="80" w:before="80"/>
      </w:pPr>
      <w:r>
        <w:rPr>
          <w:rFonts w:ascii="Calibri" w:cs="Calibri" w:eastAsia="Calibri" w:hAnsi="Calibri"/>
          <w:sz w:val="20"/>
          <w:szCs w:val="20"/>
        </w:rPr>
        <w:t xml:space="preserve">–  Kontraktsgranskning och sammanfattning med AI</w:t>
      </w:r>
    </w:p>
    <w:p>
      <w:pPr>
        <w:spacing w:after="80" w:before="80"/>
      </w:pPr>
      <w:r>
        <w:rPr>
          <w:rFonts w:ascii="Calibri" w:cs="Calibri" w:eastAsia="Calibri" w:hAnsi="Calibri"/>
          <w:sz w:val="20"/>
          <w:szCs w:val="20"/>
        </w:rPr>
        <w:t xml:space="preserve">–  Orderbekräftelser från kunder till lagersystem</w:t>
      </w:r>
    </w:p>
    <w:p>
      <w:pPr>
        <w:spacing w:after="80" w:before="80"/>
      </w:pPr>
      <w:r>
        <w:rPr>
          <w:rFonts w:ascii="Calibri" w:cs="Calibri" w:eastAsia="Calibri" w:hAnsi="Calibri"/>
          <w:sz w:val="20"/>
          <w:szCs w:val="20"/>
        </w:rPr>
        <w:t xml:space="preserve">–  Kvitton och utlägg till bokföring</w:t>
      </w:r>
    </w:p>
    <w:p>
      <w:pPr>
        <w:spacing w:after="80" w:before="30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Rapportering</w:t>
      </w:r>
    </w:p>
    <w:p>
      <w:pPr>
        <w:spacing w:after="80" w:before="80"/>
      </w:pPr>
      <w:r>
        <w:rPr>
          <w:rFonts w:ascii="Calibri" w:cs="Calibri" w:eastAsia="Calibri" w:hAnsi="Calibri"/>
          <w:sz w:val="20"/>
          <w:szCs w:val="20"/>
        </w:rPr>
        <w:t xml:space="preserve">–  Veckovisa försäljningsrapporter från CRM</w:t>
      </w:r>
    </w:p>
    <w:p>
      <w:pPr>
        <w:spacing w:after="80" w:before="80"/>
      </w:pPr>
      <w:r>
        <w:rPr>
          <w:rFonts w:ascii="Calibri" w:cs="Calibri" w:eastAsia="Calibri" w:hAnsi="Calibri"/>
          <w:sz w:val="20"/>
          <w:szCs w:val="20"/>
        </w:rPr>
        <w:t xml:space="preserve">–  Ekonomiska månadsrapporter från bokföringssystem</w:t>
      </w:r>
    </w:p>
    <w:p>
      <w:pPr>
        <w:spacing w:after="80" w:before="80"/>
      </w:pPr>
      <w:r>
        <w:rPr>
          <w:rFonts w:ascii="Calibri" w:cs="Calibri" w:eastAsia="Calibri" w:hAnsi="Calibri"/>
          <w:sz w:val="20"/>
          <w:szCs w:val="20"/>
        </w:rPr>
        <w:t xml:space="preserve">–  Lagerrapporter med varningar för låga lagersaldon</w:t>
      </w:r>
    </w:p>
    <w:p>
      <w:pPr>
        <w:spacing w:after="80" w:before="80"/>
      </w:pPr>
      <w:r>
        <w:rPr>
          <w:rFonts w:ascii="Calibri" w:cs="Calibri" w:eastAsia="Calibri" w:hAnsi="Calibri"/>
          <w:sz w:val="20"/>
          <w:szCs w:val="20"/>
        </w:rPr>
        <w:t xml:space="preserve">–  HR-rapporter om frånvaro och personalomsättning</w:t>
      </w:r>
    </w:p>
    <w:p>
      <w:pPr>
        <w:spacing w:after="80" w:before="80"/>
      </w:pPr>
      <w:r>
        <w:rPr>
          <w:rFonts w:ascii="Calibri" w:cs="Calibri" w:eastAsia="Calibri" w:hAnsi="Calibri"/>
          <w:sz w:val="20"/>
          <w:szCs w:val="20"/>
        </w:rPr>
        <w:t xml:space="preserve">–  Webbplatsrapporter med trafik och konverteringar</w:t>
      </w:r>
    </w:p>
    <w:p>
      <w:pPr>
        <w:spacing w:after="80" w:before="30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Kundservice</w:t>
      </w:r>
    </w:p>
    <w:p>
      <w:pPr>
        <w:spacing w:after="80" w:before="80"/>
      </w:pPr>
      <w:r>
        <w:rPr>
          <w:rFonts w:ascii="Calibri" w:cs="Calibri" w:eastAsia="Calibri" w:hAnsi="Calibri"/>
          <w:sz w:val="20"/>
          <w:szCs w:val="20"/>
        </w:rPr>
        <w:t xml:space="preserve">–  Svar på vanliga frågor via chatbot</w:t>
      </w:r>
    </w:p>
    <w:p>
      <w:pPr>
        <w:spacing w:after="80" w:before="80"/>
      </w:pPr>
      <w:r>
        <w:rPr>
          <w:rFonts w:ascii="Calibri" w:cs="Calibri" w:eastAsia="Calibri" w:hAnsi="Calibri"/>
          <w:sz w:val="20"/>
          <w:szCs w:val="20"/>
        </w:rPr>
        <w:t xml:space="preserve">–  Automatiska orderbekräftelser och fraktuppdateringar</w:t>
      </w:r>
    </w:p>
    <w:p>
      <w:pPr>
        <w:spacing w:after="80" w:before="80"/>
      </w:pPr>
      <w:r>
        <w:rPr>
          <w:rFonts w:ascii="Calibri" w:cs="Calibri" w:eastAsia="Calibri" w:hAnsi="Calibri"/>
          <w:sz w:val="20"/>
          <w:szCs w:val="20"/>
        </w:rPr>
        <w:t xml:space="preserve">–  Ärendekategorisering och routing till rätt avdelning</w:t>
      </w:r>
    </w:p>
    <w:p>
      <w:pPr>
        <w:spacing w:after="80" w:before="80"/>
      </w:pPr>
      <w:r>
        <w:rPr>
          <w:rFonts w:ascii="Calibri" w:cs="Calibri" w:eastAsia="Calibri" w:hAnsi="Calibri"/>
          <w:sz w:val="20"/>
          <w:szCs w:val="20"/>
        </w:rPr>
        <w:t xml:space="preserve">–  Uppföljningsmejl efter avslutat supportärende</w:t>
      </w:r>
    </w:p>
    <w:p>
      <w:pPr>
        <w:spacing w:after="80" w:before="80"/>
      </w:pPr>
      <w:r>
        <w:rPr>
          <w:rFonts w:ascii="Calibri" w:cs="Calibri" w:eastAsia="Calibri" w:hAnsi="Calibri"/>
          <w:sz w:val="20"/>
          <w:szCs w:val="20"/>
        </w:rPr>
        <w:t xml:space="preserve">–  Påminnelser om förnyelse av prenumerationer</w:t>
      </w:r>
    </w:p>
    <w:p>
      <w:pPr>
        <w:spacing w:after="80" w:before="30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HR och rekrytering</w:t>
      </w:r>
    </w:p>
    <w:p>
      <w:pPr>
        <w:spacing w:after="80" w:before="80"/>
      </w:pPr>
      <w:r>
        <w:rPr>
          <w:rFonts w:ascii="Calibri" w:cs="Calibri" w:eastAsia="Calibri" w:hAnsi="Calibri"/>
          <w:sz w:val="20"/>
          <w:szCs w:val="20"/>
        </w:rPr>
        <w:t xml:space="preserve">–  Bekräftelsemejl vid mottagen ansökan</w:t>
      </w:r>
    </w:p>
    <w:p>
      <w:pPr>
        <w:spacing w:after="80" w:before="80"/>
      </w:pPr>
      <w:r>
        <w:rPr>
          <w:rFonts w:ascii="Calibri" w:cs="Calibri" w:eastAsia="Calibri" w:hAnsi="Calibri"/>
          <w:sz w:val="20"/>
          <w:szCs w:val="20"/>
        </w:rPr>
        <w:t xml:space="preserve">–  Intervjubokning baserat på lediga tider</w:t>
      </w:r>
    </w:p>
    <w:p>
      <w:pPr>
        <w:spacing w:after="80" w:before="80"/>
      </w:pPr>
      <w:r>
        <w:rPr>
          <w:rFonts w:ascii="Calibri" w:cs="Calibri" w:eastAsia="Calibri" w:hAnsi="Calibri"/>
          <w:sz w:val="20"/>
          <w:szCs w:val="20"/>
        </w:rPr>
        <w:t xml:space="preserve">–  Onboarding-flöden för nya medarbetare</w:t>
      </w:r>
    </w:p>
    <w:p>
      <w:pPr>
        <w:spacing w:after="80" w:before="80"/>
      </w:pPr>
      <w:r>
        <w:rPr>
          <w:rFonts w:ascii="Calibri" w:cs="Calibri" w:eastAsia="Calibri" w:hAnsi="Calibri"/>
          <w:sz w:val="20"/>
          <w:szCs w:val="20"/>
        </w:rPr>
        <w:t xml:space="preserve">–  Påminnelser om medarbetarsamtal och utvärderingar</w:t>
      </w:r>
    </w:p>
    <w:p>
      <w:pPr>
        <w:spacing w:after="80" w:before="80"/>
      </w:pPr>
      <w:r>
        <w:rPr>
          <w:rFonts w:ascii="Calibri" w:cs="Calibri" w:eastAsia="Calibri" w:hAnsi="Calibri"/>
          <w:sz w:val="20"/>
          <w:szCs w:val="20"/>
        </w:rPr>
        <w:t xml:space="preserve">–  Semesteransökningar och godkännandeflöden</w:t>
      </w:r>
    </w:p>
    <w:p>
      <w:pPr>
        <w:spacing w:after="80" w:before="30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Ekonomi</w:t>
      </w:r>
    </w:p>
    <w:p>
      <w:pPr>
        <w:spacing w:after="80" w:before="80"/>
      </w:pPr>
      <w:r>
        <w:rPr>
          <w:rFonts w:ascii="Calibri" w:cs="Calibri" w:eastAsia="Calibri" w:hAnsi="Calibri"/>
          <w:sz w:val="20"/>
          <w:szCs w:val="20"/>
        </w:rPr>
        <w:t xml:space="preserve">–  Matchning av fakturor mot inköpsordrar</w:t>
      </w:r>
    </w:p>
    <w:p>
      <w:pPr>
        <w:spacing w:after="80" w:before="80"/>
      </w:pPr>
      <w:r>
        <w:rPr>
          <w:rFonts w:ascii="Calibri" w:cs="Calibri" w:eastAsia="Calibri" w:hAnsi="Calibri"/>
          <w:sz w:val="20"/>
          <w:szCs w:val="20"/>
        </w:rPr>
        <w:t xml:space="preserve">–  Påminnelser vid förfallna kundfakturor</w:t>
      </w:r>
    </w:p>
    <w:p>
      <w:pPr>
        <w:spacing w:after="80" w:before="80"/>
      </w:pPr>
      <w:r>
        <w:rPr>
          <w:rFonts w:ascii="Calibri" w:cs="Calibri" w:eastAsia="Calibri" w:hAnsi="Calibri"/>
          <w:sz w:val="20"/>
          <w:szCs w:val="20"/>
        </w:rPr>
        <w:t xml:space="preserve">–  Attestflöden baserat på belopp och kostnadsställe</w:t>
      </w:r>
    </w:p>
    <w:p>
      <w:pPr>
        <w:spacing w:after="80" w:before="80"/>
      </w:pPr>
      <w:r>
        <w:rPr>
          <w:rFonts w:ascii="Calibri" w:cs="Calibri" w:eastAsia="Calibri" w:hAnsi="Calibri"/>
          <w:sz w:val="20"/>
          <w:szCs w:val="20"/>
        </w:rPr>
        <w:t xml:space="preserve">–  Avvikelseflaggning vid dubbla fakturor</w:t>
      </w:r>
    </w:p>
    <w:p>
      <w:pPr>
        <w:spacing w:after="80" w:before="80"/>
      </w:pPr>
      <w:r>
        <w:rPr>
          <w:rFonts w:ascii="Calibri" w:cs="Calibri" w:eastAsia="Calibri" w:hAnsi="Calibri"/>
          <w:sz w:val="20"/>
          <w:szCs w:val="20"/>
        </w:rPr>
        <w:t xml:space="preserve">–  Månatlig sammanställning av kassaflödesunderlag</w:t>
      </w:r>
    </w:p>
    <w:p>
      <w:pPr>
        <w:spacing w:after="80" w:before="30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IT och databasunderhåll</w:t>
      </w:r>
    </w:p>
    <w:p>
      <w:pPr>
        <w:spacing w:after="80" w:before="80"/>
      </w:pPr>
      <w:r>
        <w:rPr>
          <w:rFonts w:ascii="Calibri" w:cs="Calibri" w:eastAsia="Calibri" w:hAnsi="Calibri"/>
          <w:sz w:val="20"/>
          <w:szCs w:val="20"/>
        </w:rPr>
        <w:t xml:space="preserve">–  Kontrollera att hemsidan är tillgänglig</w:t>
      </w:r>
    </w:p>
    <w:p>
      <w:pPr>
        <w:spacing w:after="80" w:before="80"/>
      </w:pPr>
      <w:r>
        <w:rPr>
          <w:rFonts w:ascii="Calibri" w:cs="Calibri" w:eastAsia="Calibri" w:hAnsi="Calibri"/>
          <w:sz w:val="20"/>
          <w:szCs w:val="20"/>
        </w:rPr>
        <w:t xml:space="preserve">–  Synka kunduppgifter mellan CRM och ekonomisystem</w:t>
      </w:r>
    </w:p>
    <w:p>
      <w:pPr>
        <w:spacing w:after="80" w:before="80"/>
      </w:pPr>
      <w:r>
        <w:rPr>
          <w:rFonts w:ascii="Calibri" w:cs="Calibri" w:eastAsia="Calibri" w:hAnsi="Calibri"/>
          <w:sz w:val="20"/>
          <w:szCs w:val="20"/>
        </w:rPr>
        <w:t xml:space="preserve">–  Uppdatera produktpriser från leverantörers API:er</w:t>
      </w:r>
    </w:p>
    <w:p>
      <w:pPr>
        <w:spacing w:after="80" w:before="80"/>
      </w:pPr>
      <w:r>
        <w:rPr>
          <w:rFonts w:ascii="Calibri" w:cs="Calibri" w:eastAsia="Calibri" w:hAnsi="Calibri"/>
          <w:sz w:val="20"/>
          <w:szCs w:val="20"/>
        </w:rPr>
        <w:t xml:space="preserve">–  Kontrollera SSL-certifikat innan de går ut</w:t>
      </w:r>
    </w:p>
    <w:p>
      <w:pPr>
        <w:spacing w:after="80" w:before="80"/>
      </w:pPr>
      <w:r>
        <w:rPr>
          <w:rFonts w:ascii="Calibri" w:cs="Calibri" w:eastAsia="Calibri" w:hAnsi="Calibri"/>
          <w:sz w:val="20"/>
          <w:szCs w:val="20"/>
        </w:rPr>
        <w:t xml:space="preserve">–  Arkivera gammal data enligt GDPR-regler</w:t>
      </w:r>
    </w:p>
    <w:p>
      <w:pPr>
        <w:spacing w:after="240" w:before="0"/>
      </w:pPr>
      <w:r>
        <w:t xml:space="preserve"/>
      </w:r>
    </w:p>
    <w:sectPr>
      <w:headerReference w:type="default" r:id="rId7"/>
      <w:footerReference w:type="default" r:id="rId8"/>
      <w:pgSz w:w="11906" w:h="16838" w:orient="portrait"/>
      <w:pgMar w:top="1417" w:right="1587" w:bottom="1417" w:left="158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/>
      </w:pBdr>
      <w:tabs>
        <w:tab w:val="right" w:pos="9184"/>
      </w:tabs>
      <w:spacing w:before="100"/>
    </w:pPr>
    <w:r>
      <w:rPr>
        <w:rFonts w:ascii="Calibri" w:cs="Calibri" w:eastAsia="Calibri" w:hAnsi="Calibri"/>
        <w:color w:val="AAAAAA"/>
        <w:sz w:val="16"/>
        <w:szCs w:val="16"/>
      </w:rPr>
      <w:t xml:space="preserve">Fiive AB · fiive.se</w:t>
    </w:r>
    <w:r>
      <w:rPr>
        <w:rFonts w:ascii="Calibri" w:cs="Calibri" w:eastAsia="Calibri" w:hAnsi="Calibri"/>
        <w:color w:val="AAAAAA"/>
        <w:sz w:val="16"/>
        <w:szCs w:val="16"/>
      </w:rPr>
      <w:t xml:space="preserve">	Sida </w:t>
    </w:r>
    <w:r>
      <w:rPr>
        <w:rFonts w:ascii="Calibri" w:cs="Calibri" w:eastAsia="Calibri" w:hAnsi="Calibri"/>
        <w:color w:val="AAAAAA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4"/>
      </w:pBdr>
      <w:tabs>
        <w:tab w:val="right" w:pos="9184"/>
      </w:tabs>
      <w:spacing w:after="160"/>
    </w:pPr>
    <w:r>
      <w:rPr>
        <w:rFonts w:ascii="Calibri" w:cs="Calibri" w:eastAsia="Calibri" w:hAnsi="Calibri"/>
        <w:color w:val="666666"/>
        <w:sz w:val="20"/>
        <w:szCs w:val="20"/>
      </w:rPr>
      <w:t xml:space="preserve">Prioriteringsmall för automatisering — Mall</w:t>
    </w:r>
    <w:r>
      <w:rPr>
        <w:rFonts w:ascii="Calibri" w:cs="Calibri" w:eastAsia="Calibri" w:hAnsi="Calibri"/>
        <w:color w:val="999999"/>
        <w:sz w:val="20"/>
        <w:szCs w:val="20"/>
      </w:rPr>
      <w:t xml:space="preserve">	fiive.se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2026-05-07T04:00:12.946Z</dcterms:created>
  <dcterms:modified xsi:type="dcterms:W3CDTF">2026-05-07T04:00:12.947Z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