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alibri" w:cs="Calibri" w:eastAsia="Calibri" w:hAnsi="Calibri"/>
          <w:b/>
          <w:bCs/>
          <w:sz w:val="48"/>
          <w:szCs w:val="48"/>
        </w:rPr>
        <w:t xml:space="preserve">Frågor till IT-leverantör</w:t>
      </w:r>
    </w:p>
    <w:p>
      <w:pPr>
        <w:spacing w:after="80" w:before="0"/>
      </w:pPr>
      <w:r>
        <w:rPr>
          <w:rFonts w:ascii="Calibri" w:cs="Calibri" w:eastAsia="Calibri" w:hAnsi="Calibri"/>
          <w:color w:val="888888"/>
          <w:sz w:val="20"/>
          <w:szCs w:val="20"/>
        </w:rPr>
        <w:t xml:space="preserve">Projekt: ___________________________________     Datum: _______________</w:t>
      </w:r>
    </w:p>
    <w:p>
      <w:pPr>
        <w:spacing w:after="200" w:before="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Be varje leverantör svara skriftligt. Jämför sedan svaren sida vid sida.</w:t>
      </w:r>
    </w:p>
    <w:p>
      <w:pPr>
        <w:spacing w:after="20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Erfarenhet av liknande projekt</w:t>
      </w:r>
    </w:p>
    <w:p>
      <w:pPr>
        <w:spacing w:after="120" w:before="6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Skilj på "vi har jobbat med liknande kunder" och "vi har levererat det ni faktiskt behöver".</w:t>
      </w:r>
    </w:p>
    <w:p>
      <w:pPr>
        <w:spacing w:after="100" w:before="3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Visa 2–3 projekt som liknar vårt i komplexitet</w:t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Vad byggdes, vad gick fel och hur hanterade ni det?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Vilken roll hade ni i leveransen?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Prisupplägg i praktiken</w:t>
      </w:r>
    </w:p>
    <w:p>
      <w:pPr>
        <w:spacing w:after="120" w:before="6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Fokus: hur förändras kostnaden när scope, tid eller riktning ändras?</w:t>
      </w:r>
    </w:p>
    <w:p>
      <w:pPr>
        <w:spacing w:after="100" w:before="3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Arbetar ni fast pris, löpande räkning eller hybrid?</w:t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Vilka delar ligger uttryckligen inom priset — och vilka ligger utanför?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Hur hanterar ni ändringsförfrågningar och nytt scope?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Tillkommande kostnader efter lansering (drift, licenser, support, jour)?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Ägande av kod, dokumentation och miljöer</w:t>
      </w:r>
    </w:p>
    <w:p>
      <w:pPr>
        <w:spacing w:after="120" w:before="6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Oklart ägande = risk för lock-in. Måste vara glasklart innan projektstart.</w:t>
      </w:r>
    </w:p>
    <w:p>
      <w:pPr>
        <w:spacing w:after="100" w:before="3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Vem äger källkod, design, dokumentation och infrastrukturdefinitioner?</w:t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Finns det delar leverantören behåller rättigheterna till?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Får vi full tillgång till repos, CI/CD, molnkonton och tredjepartstjänster?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Dokumenteras lösningen så att en annan partner kan ta över?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Support, förvaltning och SLA</w:t>
      </w:r>
    </w:p>
    <w:p>
      <w:pPr>
        <w:spacing w:after="120" w:before="6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Många leverantörer är bra på att bygga nytt men svagare på ansvar efter go-live.</w:t>
      </w:r>
    </w:p>
    <w:p>
      <w:pPr>
        <w:spacing w:after="100" w:before="3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Vad ingår i support efter lansering?</w:t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Svarstider och åtgärdstider vid kritisk incident?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Ingår support i priset eller debiteras separat?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Vem äger driften och tar första linjen vid problem?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Riskhantering och kvalitetssäkring</w:t>
      </w:r>
    </w:p>
    <w:p>
      <w:pPr>
        <w:spacing w:after="120" w:before="6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En bra leverantör gör det osäkra tydligt så fort som möjligt.</w:t>
      </w:r>
    </w:p>
    <w:p>
      <w:pPr>
        <w:spacing w:after="100" w:before="3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Hur bryter ni ner projektet i levererbara steg?</w:t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Hur går testning och kvalitetssäkring till innan release?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Hur jobbar ni med demo, avstämning och beslutsunderlag?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Integrationer och befintliga system</w:t>
      </w:r>
    </w:p>
    <w:p>
      <w:pPr>
        <w:spacing w:after="120" w:before="6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De flesta projekt blir svårare i integrationerna än i gränssnittet.</w:t>
      </w:r>
    </w:p>
    <w:p>
      <w:pPr>
        <w:spacing w:after="100" w:before="3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Vilka system ser ni som mest kritiska i integrationen?</w:t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Hur hanterar ni fel, retries och loggning?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Hur testar ni integrationer med minimal påverkan på verksamheten?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7. Exit och leverantörsbyte</w:t>
      </w:r>
    </w:p>
    <w:p>
      <w:pPr>
        <w:spacing w:after="120" w:before="6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En seriös leverantör kan beskriva detta lugnt och tydligt.</w:t>
      </w:r>
    </w:p>
    <w:p>
      <w:pPr>
        <w:spacing w:after="100" w:before="3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Hur ser ett ordnat avslut och överlämning ut?</w:t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Uppsägningstid och vad som händer vid avslut?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Hur lämnas tillgångar, behörigheter och miljöer över?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Finns det något i upplägget som gör oss beroende av just er?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8. Referenser</w:t>
      </w:r>
    </w:p>
    <w:p>
      <w:pPr>
        <w:spacing w:after="120" w:before="6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Be om referenser från projekt som liknar ert i storlek och komplexitet.</w:t>
      </w:r>
    </w:p>
    <w:p>
      <w:pPr>
        <w:spacing w:after="100" w:before="3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Kontaktuppgifter till 2–3 referenskunder</w:t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Referens 1 — Namn, bolag, telefon/e-post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Referens 2 — Namn, bolag, telefon/e-post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Referens 3 — Namn, bolag, telefon/e-post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Frågor att ställa referenserna: höll tidplan och budget? Var de transparenta när något gick fel? Tog de ansvar efter lansering? Anlitar ni dem igen?</w:t>
      </w:r>
    </w:p>
    <w:p>
      <w:pPr>
        <w:spacing w:after="20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9. Vilka risker ser ni i vårt projekt redan nu?</w:t>
      </w:r>
    </w:p>
    <w:p>
      <w:pPr>
        <w:spacing w:after="120" w:before="6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Den mest avslöjande frågan. En bra leverantör svarar konkret och nyktert.</w:t>
      </w:r>
    </w:p>
    <w:p>
      <w:pPr>
        <w:spacing w:after="60" w:before="16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Noteringar från svaret</w:t>
      </w:r>
    </w:p>
    <w:tbl>
      <w:tblPr>
        <w:tblW w:type="dxa" w:w="87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  <w:tblLayout w:type="fixed"/>
      </w:tblPr>
      <w:tblGrid>
        <w:gridCol w:w="8730"/>
      </w:tblGrid>
      <w:tr>
        <w:tc>
          <w:tcPr>
            <w:tcBorders>
              <w:top w:val="none" w:color="FFFFFF" w:sz="0"/>
              <w:left w:val="none" w:color="FFFFFF" w:sz="0"/>
              <w:bottom w:val="single" w:color="CCCCCC" w:sz="4"/>
              <w:right w:val="none" w:color="FFFFFF" w:sz="0"/>
            </w:tcBorders>
            <w:tcMar>
              <w:top w:type="dxa" w:w="80"/>
              <w:left w:type="dxa" w:w="0"/>
              <w:bottom w:type="dxa" w:w="160"/>
              <w:right w:type="dxa" w:w="0"/>
            </w:tcMar>
          </w:tcPr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  <w:p>
            <w:pPr>
              <w:spacing w:line="48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pageBreakBefore/>
        <w:spacing w:after="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Jämförelsetabell</w:t>
      </w:r>
    </w:p>
    <w:p>
      <w:pPr>
        <w:spacing w:after="120" w:before="6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Sätt betyg 1–5 per område. Justera leverantörsnamnen ovan i dokumentet.</w:t>
      </w:r>
    </w:p>
    <w:tbl>
      <w:tblPr>
        <w:tblW w:type="dxa" w:w="873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auto" w:sz="4"/>
          <w:insideV w:val="single" w:color="auto" w:sz="4"/>
        </w:tblBorders>
        <w:tblLayout w:type="fixed"/>
      </w:tblPr>
      <w:tblGrid>
        <w:gridCol w:w="3492"/>
        <w:gridCol w:w="1746"/>
        <w:gridCol w:w="1746"/>
        <w:gridCol w:w="1746"/>
      </w:tblGrid>
      <w:tr>
        <w:trPr>
          <w:tblHeader/>
        </w:trPr>
        <w:tc>
          <w:tcPr>
            <w:tcW w:type="dxa" w:w="3492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Område</w:t>
            </w:r>
          </w:p>
        </w:tc>
        <w:tc>
          <w:tcPr>
            <w:tcW w:type="dxa" w:w="1746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Leverantör A</w:t>
            </w:r>
          </w:p>
        </w:tc>
        <w:tc>
          <w:tcPr>
            <w:tcW w:type="dxa" w:w="1746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Leverantör B</w:t>
            </w:r>
          </w:p>
        </w:tc>
        <w:tc>
          <w:tcPr>
            <w:tcW w:type="dxa" w:w="1746"/>
            <w:shd w:color="F2F2F2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Leverantör C</w:t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Erfarenhet av liknande projekt</w:t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Prisupplägg och budgetstyrning</w:t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Ägande av kod och dokumentation</w:t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Support och SLA</w:t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Riskhantering</w:t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Integrationskompetens</w:t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Exitmöjlighet / lock-in-risk</w:t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Referenskunder</w:t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Kommunikation och förtroende</w:t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92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Totalt</w:t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1746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line="3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Varningssignaler att hålla koll på</w:t>
      </w:r>
    </w:p>
    <w:p>
      <w:pPr>
        <w:spacing w:after="80" w:before="10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⚠  Vaga svar om pris och scope-förändringar</w:t>
      </w:r>
    </w:p>
    <w:p>
      <w:pPr>
        <w:spacing w:after="80" w:before="10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⚠  Repo, molnkonto eller produktionsmiljö föreslås ligga hos dem utan tydlig motivering</w:t>
      </w:r>
    </w:p>
    <w:p>
      <w:pPr>
        <w:spacing w:after="80" w:before="10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⚠  Otydliga svar om exit och överlämning</w:t>
      </w:r>
    </w:p>
    <w:p>
      <w:pPr>
        <w:spacing w:after="80" w:before="10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⚠  Pratar mycket om teknik, lite om risk och affärsmål</w:t>
      </w:r>
    </w:p>
    <w:p>
      <w:pPr>
        <w:spacing w:after="80" w:before="10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⚠  Undviker att låta dig prata direkt med referenskunder</w:t>
      </w:r>
    </w:p>
    <w:p>
      <w:pPr>
        <w:spacing w:after="80" w:before="10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⚠  Lovar mycket innan de förstått nuläge, data eller beroenden</w:t>
      </w:r>
    </w:p>
    <w:p>
      <w:pPr>
        <w:spacing w:after="200" w:before="0"/>
      </w:pPr>
      <w:r>
        <w:t xml:space="preserve"/>
      </w:r>
    </w:p>
    <w:p>
      <w:pPr>
        <w:pBdr>
          <w:bottom w:val="single" w:color="000000" w:sz="8"/>
        </w:pBdr>
        <w:spacing w:after="160" w:before="48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Checklista innan du väljer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Vi förstår hur priset fungerar och vilka tillkommande kostnader som finns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Det är tydligt vem som äger kod, dokumentation och miljöer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Support, SLA och ansvar efter lansering är definierade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Vi vet hur ett avslut eller leverantörsbyte skulle gå till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Vi har pratat med minst två relevanta referenskunder</w:t>
      </w:r>
    </w:p>
    <w:p>
      <w:pPr>
        <w:spacing w:after="120" w:before="120"/>
      </w:pPr>
      <w:r>
        <w:rPr>
          <w:rFonts w:ascii="Calibri" w:cs="Calibri" w:eastAsia="Calibri" w:hAnsi="Calibri"/>
          <w:sz w:val="20"/>
          <w:szCs w:val="20"/>
        </w:rPr>
        <w:t xml:space="preserve">☐  Leverantören har pekat ut verkliga risker i projektet</w:t>
      </w:r>
    </w:p>
    <w:p>
      <w:pPr>
        <w:spacing w:after="200" w:before="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417" w:right="1587" w:bottom="1417" w:left="158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/>
      </w:pBdr>
      <w:tabs>
        <w:tab w:val="right" w:pos="9184"/>
      </w:tabs>
      <w:spacing w:before="100"/>
    </w:pPr>
    <w:r>
      <w:rPr>
        <w:rFonts w:ascii="Calibri" w:cs="Calibri" w:eastAsia="Calibri" w:hAnsi="Calibri"/>
        <w:color w:val="AAAAAA"/>
        <w:sz w:val="16"/>
        <w:szCs w:val="16"/>
      </w:rPr>
      <w:t xml:space="preserve">Fiive AB · fiive.se</w:t>
    </w:r>
    <w:r>
      <w:rPr>
        <w:rFonts w:ascii="Calibri" w:cs="Calibri" w:eastAsia="Calibri" w:hAnsi="Calibri"/>
        <w:color w:val="AAAAAA"/>
        <w:sz w:val="16"/>
        <w:szCs w:val="16"/>
      </w:rPr>
      <w:t xml:space="preserve">	Sida </w:t>
    </w:r>
    <w:r>
      <w:rPr>
        <w:rFonts w:ascii="Calibri" w:cs="Calibri" w:eastAsia="Calibri" w:hAnsi="Calibri"/>
        <w:color w:val="AAAAA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/>
      </w:pBdr>
      <w:tabs>
        <w:tab w:val="right" w:pos="9184"/>
      </w:tabs>
      <w:spacing w:after="160"/>
    </w:pPr>
    <w:r>
      <w:rPr>
        <w:rFonts w:ascii="Calibri" w:cs="Calibri" w:eastAsia="Calibri" w:hAnsi="Calibri"/>
        <w:color w:val="666666"/>
        <w:sz w:val="20"/>
        <w:szCs w:val="20"/>
      </w:rPr>
      <w:t xml:space="preserve">Frågor till IT-leverantör — Mall</w:t>
    </w:r>
    <w:r>
      <w:rPr>
        <w:rFonts w:ascii="Calibri" w:cs="Calibri" w:eastAsia="Calibri" w:hAnsi="Calibri"/>
        <w:color w:val="999999"/>
        <w:sz w:val="20"/>
        <w:szCs w:val="20"/>
      </w:rPr>
      <w:t xml:space="preserve">	fiive.se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2026-05-06T16:02:55.556Z</dcterms:created>
  <dcterms:modified xsi:type="dcterms:W3CDTF">2026-05-06T16:02:55.568Z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